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D7" w:rsidRPr="002B0EAA" w:rsidRDefault="009926D7" w:rsidP="00C90A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0EAA">
        <w:rPr>
          <w:rFonts w:ascii="Times New Roman" w:hAnsi="Times New Roman" w:cs="Times New Roman"/>
          <w:b/>
          <w:bCs/>
          <w:sz w:val="24"/>
          <w:szCs w:val="24"/>
        </w:rPr>
        <w:t>МАТЕРИЈАЛ ЗА ПРИПРЕМУ КАНДИДАТА ЗА ПРОВЕРУ</w:t>
      </w:r>
    </w:p>
    <w:p w:rsidR="009926D7" w:rsidRPr="002B0EAA" w:rsidRDefault="00D5345C" w:rsidP="00C90A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0EAA">
        <w:rPr>
          <w:rFonts w:ascii="Times New Roman" w:hAnsi="Times New Roman" w:cs="Times New Roman"/>
          <w:b/>
          <w:bCs/>
          <w:sz w:val="24"/>
          <w:szCs w:val="24"/>
        </w:rPr>
        <w:t xml:space="preserve">ОПШТИХ И </w:t>
      </w:r>
      <w:r w:rsidR="009926D7" w:rsidRPr="002B0EAA">
        <w:rPr>
          <w:rFonts w:ascii="Times New Roman" w:hAnsi="Times New Roman" w:cs="Times New Roman"/>
          <w:b/>
          <w:bCs/>
          <w:sz w:val="24"/>
          <w:szCs w:val="24"/>
        </w:rPr>
        <w:t>ПОСЕБНИХ ФУНКЦИОНАЛНИХ КОМПЕТЕНЦИЈА</w:t>
      </w:r>
    </w:p>
    <w:p w:rsidR="00D5345C" w:rsidRDefault="00D5345C" w:rsidP="00D534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0EAA" w:rsidRPr="002B0EAA" w:rsidRDefault="002B0EAA" w:rsidP="00D534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5345C" w:rsidRDefault="00D5345C" w:rsidP="002B0E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Дана </w:t>
      </w:r>
      <w:bookmarkStart w:id="0" w:name="_GoBack"/>
      <w:bookmarkEnd w:id="0"/>
      <w:r w:rsidRPr="001E276C">
        <w:rPr>
          <w:rFonts w:ascii="Times New Roman" w:hAnsi="Times New Roman" w:cs="Times New Roman"/>
          <w:sz w:val="24"/>
          <w:szCs w:val="24"/>
        </w:rPr>
        <w:t>15.1.2025.године</w:t>
      </w:r>
      <w:r>
        <w:rPr>
          <w:rFonts w:ascii="Times New Roman" w:hAnsi="Times New Roman" w:cs="Times New Roman"/>
          <w:sz w:val="24"/>
          <w:szCs w:val="24"/>
        </w:rPr>
        <w:t xml:space="preserve"> објављен је јавни конкур за попуну извршилачких радних места у Градској управи града Лесковца, и то:</w:t>
      </w:r>
    </w:p>
    <w:p w:rsidR="00D5345C" w:rsidRDefault="00D5345C" w:rsidP="00D53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45C" w:rsidRDefault="00D5345C" w:rsidP="008809D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7500805"/>
      <w:r>
        <w:rPr>
          <w:rFonts w:ascii="Times New Roman" w:hAnsi="Times New Roman" w:cs="Times New Roman"/>
          <w:sz w:val="24"/>
          <w:szCs w:val="24"/>
        </w:rPr>
        <w:t>Послови за утв</w:t>
      </w:r>
      <w:r w:rsidR="002B0EAA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ђивање права на дечји додатак и других права </w:t>
      </w:r>
      <w:r w:rsidR="002B0EA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 области финансијске подршке породици са децом</w:t>
      </w:r>
    </w:p>
    <w:bookmarkEnd w:id="1"/>
    <w:p w:rsidR="00D5345C" w:rsidRDefault="00D5345C" w:rsidP="008809D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Послови социјалне и здравствене заштите</w:t>
      </w:r>
    </w:p>
    <w:p w:rsidR="00D5345C" w:rsidRDefault="00D5345C" w:rsidP="008809D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Израда локацијских услова</w:t>
      </w:r>
    </w:p>
    <w:p w:rsidR="00D5345C" w:rsidRDefault="00D5345C" w:rsidP="008809D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Комунални инспектор</w:t>
      </w:r>
    </w:p>
    <w:p w:rsidR="00D5345C" w:rsidRDefault="00D5345C" w:rsidP="008809D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Матичар општине Качаник</w:t>
      </w:r>
    </w:p>
    <w:p w:rsidR="00D5345C" w:rsidRPr="00D5345C" w:rsidRDefault="00D5345C" w:rsidP="008809D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 месних заједница „Вељко Влаховић“ и „Прва Јужноморавска бригада“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8007CD" w:rsidRPr="00C90A6A" w:rsidRDefault="008007CD" w:rsidP="008D3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73D" w:rsidRPr="002B0EAA" w:rsidRDefault="00D5345C" w:rsidP="008809D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EAA">
        <w:rPr>
          <w:rFonts w:ascii="Times New Roman" w:hAnsi="Times New Roman" w:cs="Times New Roman"/>
          <w:sz w:val="24"/>
          <w:szCs w:val="24"/>
        </w:rPr>
        <w:t xml:space="preserve">За припрему општих финкционалних кометенција </w:t>
      </w:r>
      <w:r w:rsidRPr="002B0EAA">
        <w:rPr>
          <w:rFonts w:ascii="Times New Roman" w:hAnsi="Times New Roman" w:cs="Times New Roman"/>
          <w:sz w:val="24"/>
          <w:szCs w:val="24"/>
          <w:u w:val="single"/>
        </w:rPr>
        <w:t>„Организација и рад органа аутономне покрајине, односно јединице локалне самоуправе у Републици Србији“ и „</w:t>
      </w:r>
      <w:r w:rsidR="005E3BF4" w:rsidRPr="002B0EA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2B0EAA">
        <w:rPr>
          <w:rFonts w:ascii="Times New Roman" w:hAnsi="Times New Roman" w:cs="Times New Roman"/>
          <w:sz w:val="24"/>
          <w:szCs w:val="24"/>
          <w:u w:val="single"/>
        </w:rPr>
        <w:t xml:space="preserve">ословна комуникација“ </w:t>
      </w:r>
      <w:r w:rsidRPr="002B0EAA">
        <w:rPr>
          <w:rFonts w:ascii="Times New Roman" w:hAnsi="Times New Roman" w:cs="Times New Roman"/>
          <w:sz w:val="24"/>
          <w:szCs w:val="24"/>
        </w:rPr>
        <w:t>материјал је доступан на линку:</w:t>
      </w:r>
    </w:p>
    <w:p w:rsidR="005E3BF4" w:rsidRPr="0065673D" w:rsidRDefault="005E3BF4" w:rsidP="005E3BF4">
      <w:pPr>
        <w:pStyle w:val="ListParagraph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5673D" w:rsidRPr="0065673D" w:rsidRDefault="001F05C8" w:rsidP="0065673D">
      <w:pPr>
        <w:pStyle w:val="ListParagraph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r-Latn-BA"/>
        </w:rPr>
      </w:pPr>
      <w:hyperlink r:id="rId8" w:history="1">
        <w:r w:rsidR="005E3BF4" w:rsidRPr="00471BE2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sr-Latn-BA"/>
          </w:rPr>
          <w:t>https://kutak.suk.gov.rs/kutak-znanja</w:t>
        </w:r>
      </w:hyperlink>
      <w:r w:rsidR="005E3BF4">
        <w:rPr>
          <w:rFonts w:ascii="Times New Roman" w:eastAsia="Times New Roman" w:hAnsi="Times New Roman" w:cs="Times New Roman"/>
          <w:b/>
          <w:sz w:val="24"/>
          <w:szCs w:val="24"/>
          <w:lang w:eastAsia="sr-Latn-BA"/>
        </w:rPr>
        <w:t xml:space="preserve"> </w:t>
      </w:r>
    </w:p>
    <w:p w:rsidR="00640A5C" w:rsidRDefault="00640A5C" w:rsidP="008D3CA2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EC2CB6" w:rsidRDefault="00EC2CB6" w:rsidP="008809D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припрему посебних функционалних компетенција за радно место </w:t>
      </w:r>
      <w:r w:rsidRPr="002B0EAA">
        <w:rPr>
          <w:rFonts w:ascii="Times New Roman" w:hAnsi="Times New Roman" w:cs="Times New Roman"/>
          <w:sz w:val="24"/>
          <w:szCs w:val="24"/>
          <w:u w:val="single"/>
        </w:rPr>
        <w:t xml:space="preserve">Послови за утвеђивање права на дечји додатак и других права </w:t>
      </w:r>
      <w:r w:rsidR="00661492" w:rsidRPr="002B0EAA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2B0EAA">
        <w:rPr>
          <w:rFonts w:ascii="Times New Roman" w:hAnsi="Times New Roman" w:cs="Times New Roman"/>
          <w:sz w:val="24"/>
          <w:szCs w:val="24"/>
          <w:u w:val="single"/>
        </w:rPr>
        <w:t>з области финансијске подршке породици са децом</w:t>
      </w:r>
      <w:r w:rsidR="0066149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користити</w:t>
      </w:r>
      <w:r w:rsidR="00661492">
        <w:rPr>
          <w:rFonts w:ascii="Times New Roman" w:hAnsi="Times New Roman" w:cs="Times New Roman"/>
          <w:sz w:val="24"/>
          <w:szCs w:val="24"/>
        </w:rPr>
        <w:t>:</w:t>
      </w:r>
    </w:p>
    <w:p w:rsidR="00661492" w:rsidRDefault="00661492" w:rsidP="0066149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2CB6" w:rsidRDefault="001F05C8" w:rsidP="008D3CA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C2CB6" w:rsidRPr="00471BE2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https://www.paragraf.rs/propisi/zakon-o-finansijskoj-podrsci-porodici-sa-decom.html</w:t>
        </w:r>
      </w:hyperlink>
      <w:r w:rsidR="00EC2C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492" w:rsidRDefault="00661492" w:rsidP="008D3CA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61492" w:rsidRPr="00EC2CB6" w:rsidRDefault="001F05C8" w:rsidP="008D3CA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661492" w:rsidRPr="00471BE2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https://www.paragraf.rs/propisi/pravilnik-o-blizim-uslovima-i-nacinu-ostvarivanja-prava-na-finansijsku-podrsku-porodici-sa-decom.html</w:t>
        </w:r>
      </w:hyperlink>
      <w:r w:rsidR="006614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BF4" w:rsidRPr="002F1E88" w:rsidRDefault="005E3BF4" w:rsidP="008D3CA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61492" w:rsidRPr="002B0EAA" w:rsidRDefault="001F05C8" w:rsidP="002B0EAA">
      <w:pPr>
        <w:spacing w:line="240" w:lineRule="auto"/>
        <w:ind w:firstLine="360"/>
        <w:rPr>
          <w:rFonts w:ascii="Times New Roman" w:hAnsi="Times New Roman" w:cs="Times New Roman"/>
          <w:color w:val="4472C4" w:themeColor="accent5"/>
          <w:sz w:val="24"/>
          <w:szCs w:val="24"/>
        </w:rPr>
      </w:pPr>
      <w:hyperlink r:id="rId11" w:history="1">
        <w:r w:rsidR="00661492" w:rsidRPr="00E83E99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http://demo.paragraf.rs/demo/combined/Old/t/t2019_09/t09_0170.htm</w:t>
        </w:r>
      </w:hyperlink>
      <w:r w:rsidR="00661492">
        <w:rPr>
          <w:rFonts w:ascii="Times New Roman" w:hAnsi="Times New Roman" w:cs="Times New Roman"/>
          <w:color w:val="4472C4" w:themeColor="accent5"/>
          <w:sz w:val="24"/>
          <w:szCs w:val="24"/>
          <w:lang w:val="sr-Latn-RS"/>
        </w:rPr>
        <w:t xml:space="preserve"> </w:t>
      </w:r>
    </w:p>
    <w:p w:rsidR="00661492" w:rsidRDefault="00661492" w:rsidP="008809D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припрему посебних функционалних компетенција за радно место </w:t>
      </w:r>
      <w:r w:rsidRPr="002B0EAA">
        <w:rPr>
          <w:rFonts w:ascii="Times New Roman" w:hAnsi="Times New Roman" w:cs="Times New Roman"/>
          <w:sz w:val="24"/>
          <w:szCs w:val="24"/>
          <w:u w:val="single"/>
        </w:rPr>
        <w:t>Послови социјалне и здравствене заштите</w:t>
      </w:r>
      <w:r>
        <w:rPr>
          <w:rFonts w:ascii="Times New Roman" w:hAnsi="Times New Roman" w:cs="Times New Roman"/>
          <w:sz w:val="24"/>
          <w:szCs w:val="24"/>
        </w:rPr>
        <w:t>, користити:</w:t>
      </w:r>
    </w:p>
    <w:p w:rsidR="00661492" w:rsidRDefault="00661492" w:rsidP="0066149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61492" w:rsidRDefault="00661492" w:rsidP="00661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12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https://www.paragraf.rs/propisi/zakon_o_finansiranju_lokalne_samouprave.html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492" w:rsidRDefault="00661492" w:rsidP="00661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13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https://www.paragraf.rs/propisi/zakon_o_socijalnoj_zastiti.html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492" w:rsidRDefault="00661492" w:rsidP="002B0E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14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https://www.paragraf.rs/propisi/zakon_o_zdravstvenoj_zastiti.html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492" w:rsidRDefault="00661492" w:rsidP="008809D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492">
        <w:rPr>
          <w:rFonts w:ascii="Times New Roman" w:hAnsi="Times New Roman" w:cs="Times New Roman"/>
          <w:sz w:val="24"/>
          <w:szCs w:val="24"/>
        </w:rPr>
        <w:t xml:space="preserve">За припрему посебних функционалних компетенција за радно место </w:t>
      </w:r>
      <w:r w:rsidRPr="002B0EAA">
        <w:rPr>
          <w:rFonts w:ascii="Times New Roman" w:hAnsi="Times New Roman" w:cs="Times New Roman"/>
          <w:sz w:val="24"/>
          <w:szCs w:val="24"/>
          <w:u w:val="single"/>
        </w:rPr>
        <w:t>Израда локацијских услова</w:t>
      </w:r>
      <w:r w:rsidRPr="00661492">
        <w:rPr>
          <w:rFonts w:ascii="Times New Roman" w:hAnsi="Times New Roman" w:cs="Times New Roman"/>
          <w:sz w:val="24"/>
          <w:szCs w:val="24"/>
        </w:rPr>
        <w:t>, користити:</w:t>
      </w:r>
    </w:p>
    <w:p w:rsidR="00661492" w:rsidRDefault="00661492" w:rsidP="00661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27D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https://www.paragraf.rs/propisi/zakon_o_planiranju_i_izgradnji.html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7DC" w:rsidRDefault="00D327DC" w:rsidP="00661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16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https://www.paragraf.rs/propisi/uredba_o_lokacijskim_uslovima.html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553" w:rsidRDefault="003C1553" w:rsidP="00661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hyperlink r:id="rId17" w:history="1">
        <w:r w:rsidRPr="008E1569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https://www.paragraf.rs/propisi/pravilnik_o_postupku_sprovodjenja_objedinjene_procedure_elektronskim_putem.html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7DC" w:rsidRDefault="00D327DC" w:rsidP="008809D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7501933"/>
      <w:r w:rsidRPr="00D327DC">
        <w:rPr>
          <w:rFonts w:ascii="Times New Roman" w:hAnsi="Times New Roman" w:cs="Times New Roman"/>
          <w:sz w:val="24"/>
          <w:szCs w:val="24"/>
        </w:rPr>
        <w:t xml:space="preserve">За припрему посебних функционалних компетенција за радно место </w:t>
      </w:r>
      <w:r w:rsidRPr="002B0EAA">
        <w:rPr>
          <w:rFonts w:ascii="Times New Roman" w:hAnsi="Times New Roman" w:cs="Times New Roman"/>
          <w:sz w:val="24"/>
          <w:szCs w:val="24"/>
          <w:u w:val="single"/>
        </w:rPr>
        <w:t>Комунални инспектор</w:t>
      </w:r>
      <w:r w:rsidRPr="00D327DC">
        <w:rPr>
          <w:rFonts w:ascii="Times New Roman" w:hAnsi="Times New Roman" w:cs="Times New Roman"/>
          <w:sz w:val="24"/>
          <w:szCs w:val="24"/>
        </w:rPr>
        <w:t>, користити:</w:t>
      </w:r>
    </w:p>
    <w:bookmarkEnd w:id="2"/>
    <w:p w:rsidR="00D327DC" w:rsidRDefault="00D327DC" w:rsidP="00D327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hyperlink r:id="rId18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https://www.paragraf.rs/propisi/zakon_o_komunalnim_delatnostima.html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7DC" w:rsidRDefault="00D327DC" w:rsidP="00D327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hyperlink r:id="rId19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https://www.paragraf.rs/propisi/zakon_o_stanovanju_i_odrzavanju_zgrada.html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7DC" w:rsidRDefault="00D327DC" w:rsidP="00D327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hyperlink r:id="rId20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https://www.paragraf.rs/propisi/zakon_o_oglasavanju.html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7DC" w:rsidRPr="00D327DC" w:rsidRDefault="00D327DC" w:rsidP="002B0E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7DC" w:rsidRDefault="00D327DC" w:rsidP="008809D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87502087"/>
      <w:r w:rsidRPr="00D327DC">
        <w:rPr>
          <w:rFonts w:ascii="Times New Roman" w:hAnsi="Times New Roman" w:cs="Times New Roman"/>
          <w:sz w:val="24"/>
          <w:szCs w:val="24"/>
        </w:rPr>
        <w:t xml:space="preserve">За припрему посебних функционалних компетенција за радно место </w:t>
      </w:r>
      <w:r w:rsidRPr="002B0EAA">
        <w:rPr>
          <w:rFonts w:ascii="Times New Roman" w:hAnsi="Times New Roman" w:cs="Times New Roman"/>
          <w:sz w:val="24"/>
          <w:szCs w:val="24"/>
          <w:u w:val="single"/>
        </w:rPr>
        <w:t>Матичар општине Качаник</w:t>
      </w:r>
      <w:r w:rsidRPr="00D327DC">
        <w:rPr>
          <w:rFonts w:ascii="Times New Roman" w:hAnsi="Times New Roman" w:cs="Times New Roman"/>
          <w:sz w:val="24"/>
          <w:szCs w:val="24"/>
        </w:rPr>
        <w:t>, користити:</w:t>
      </w:r>
    </w:p>
    <w:bookmarkEnd w:id="3"/>
    <w:p w:rsidR="00D327DC" w:rsidRDefault="00D327DC" w:rsidP="00D327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hyperlink r:id="rId21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https://www.paragraf.rs/propisi/zakon_o_lokalnoj_samoupravi.html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7DC" w:rsidRDefault="00D327DC" w:rsidP="00D327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hyperlink r:id="rId22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https://www.paragraf.rs/propisi/zakon_o_maticnim_knjigama.html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7DC" w:rsidRDefault="00D327DC" w:rsidP="00D327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hyperlink r:id="rId23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https://pravno-informacioni-sistem.rs/eli/rep/sgrs/ministarstva/ispravka/2011/102/1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7DC" w:rsidRPr="00D327DC" w:rsidRDefault="00D327DC" w:rsidP="002B0E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7DC" w:rsidRDefault="00D327DC" w:rsidP="008809D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7DC">
        <w:rPr>
          <w:rFonts w:ascii="Times New Roman" w:hAnsi="Times New Roman" w:cs="Times New Roman"/>
          <w:sz w:val="24"/>
          <w:szCs w:val="24"/>
        </w:rPr>
        <w:t xml:space="preserve">За припрему посебних функционалних компетенција за радно место </w:t>
      </w:r>
      <w:r w:rsidRPr="002B0EAA">
        <w:rPr>
          <w:rFonts w:ascii="Times New Roman" w:hAnsi="Times New Roman" w:cs="Times New Roman"/>
          <w:sz w:val="24"/>
          <w:szCs w:val="24"/>
          <w:u w:val="single"/>
        </w:rPr>
        <w:t>Секретар месних заједница „Вељко Влаховић“ и „Прва Јужноморавска бригада“</w:t>
      </w:r>
      <w:r w:rsidRPr="002B0EAA"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27DC">
        <w:rPr>
          <w:rFonts w:ascii="Times New Roman" w:hAnsi="Times New Roman" w:cs="Times New Roman"/>
          <w:sz w:val="24"/>
          <w:szCs w:val="24"/>
        </w:rPr>
        <w:t xml:space="preserve"> користити:</w:t>
      </w:r>
    </w:p>
    <w:p w:rsidR="00D327DC" w:rsidRDefault="002B0EAA" w:rsidP="00661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hyperlink r:id="rId24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https://novi.gradleskovac.org/wp-content/uploads/2022/12/Statut_grada_Leskovca.pdf</w:t>
        </w:r>
      </w:hyperlink>
    </w:p>
    <w:p w:rsidR="00A775C2" w:rsidRDefault="002B0EAA" w:rsidP="00661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hyperlink r:id="rId25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https://novi.gradleskovac.org/gradska-uprava/#</w:t>
        </w:r>
      </w:hyperlink>
      <w:r w:rsidR="00A775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5C2" w:rsidRDefault="002B0EAA" w:rsidP="00661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hyperlink r:id="rId26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http://demo.paragraf.rs/demo/combined/Old/t/t2013_10/t10_0125.htm</w:t>
        </w:r>
      </w:hyperlink>
      <w:r w:rsidR="00A775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5C2" w:rsidRDefault="002B0EAA" w:rsidP="00661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hyperlink r:id="rId27" w:history="1">
        <w:r w:rsidRPr="00E83E99">
          <w:rPr>
            <w:rStyle w:val="Hyperlink"/>
            <w:rFonts w:ascii="Times New Roman" w:hAnsi="Times New Roman" w:cs="Times New Roman"/>
            <w:sz w:val="24"/>
            <w:szCs w:val="24"/>
          </w:rPr>
          <w:t>http://demo.paragraf.rs/demo/combined/Old/t/t2014_12/t12_0360.htm</w:t>
        </w:r>
      </w:hyperlink>
      <w:r w:rsidR="00A775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7DC" w:rsidRDefault="00D327DC" w:rsidP="00661492">
      <w:pPr>
        <w:rPr>
          <w:rFonts w:ascii="Times New Roman" w:hAnsi="Times New Roman" w:cs="Times New Roman"/>
          <w:sz w:val="24"/>
          <w:szCs w:val="24"/>
        </w:rPr>
      </w:pPr>
    </w:p>
    <w:p w:rsidR="00D327DC" w:rsidRDefault="00D327DC" w:rsidP="00661492">
      <w:pPr>
        <w:rPr>
          <w:rFonts w:ascii="Times New Roman" w:hAnsi="Times New Roman" w:cs="Times New Roman"/>
          <w:sz w:val="24"/>
          <w:szCs w:val="24"/>
        </w:rPr>
      </w:pPr>
    </w:p>
    <w:p w:rsidR="00661492" w:rsidRPr="00661492" w:rsidRDefault="00661492" w:rsidP="00661492">
      <w:pPr>
        <w:rPr>
          <w:rFonts w:ascii="Times New Roman" w:hAnsi="Times New Roman" w:cs="Times New Roman"/>
          <w:sz w:val="24"/>
          <w:szCs w:val="24"/>
        </w:rPr>
      </w:pPr>
    </w:p>
    <w:p w:rsidR="00661492" w:rsidRDefault="00661492" w:rsidP="00661492">
      <w:pPr>
        <w:rPr>
          <w:rFonts w:ascii="Times New Roman" w:hAnsi="Times New Roman" w:cs="Times New Roman"/>
          <w:sz w:val="24"/>
          <w:szCs w:val="24"/>
        </w:rPr>
      </w:pPr>
    </w:p>
    <w:p w:rsidR="00661492" w:rsidRPr="00661492" w:rsidRDefault="00661492" w:rsidP="00661492">
      <w:pPr>
        <w:rPr>
          <w:rFonts w:ascii="Times New Roman" w:hAnsi="Times New Roman" w:cs="Times New Roman"/>
          <w:sz w:val="24"/>
          <w:szCs w:val="24"/>
        </w:rPr>
      </w:pPr>
    </w:p>
    <w:sectPr w:rsidR="00661492" w:rsidRPr="00661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5C8" w:rsidRDefault="001F05C8" w:rsidP="005F1ED8">
      <w:pPr>
        <w:spacing w:after="0" w:line="240" w:lineRule="auto"/>
      </w:pPr>
      <w:r>
        <w:separator/>
      </w:r>
    </w:p>
  </w:endnote>
  <w:endnote w:type="continuationSeparator" w:id="0">
    <w:p w:rsidR="001F05C8" w:rsidRDefault="001F05C8" w:rsidP="005F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5C8" w:rsidRDefault="001F05C8" w:rsidP="005F1ED8">
      <w:pPr>
        <w:spacing w:after="0" w:line="240" w:lineRule="auto"/>
      </w:pPr>
      <w:r>
        <w:separator/>
      </w:r>
    </w:p>
  </w:footnote>
  <w:footnote w:type="continuationSeparator" w:id="0">
    <w:p w:rsidR="001F05C8" w:rsidRDefault="001F05C8" w:rsidP="005F1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C7D41"/>
    <w:multiLevelType w:val="hybridMultilevel"/>
    <w:tmpl w:val="A8927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C0819"/>
    <w:multiLevelType w:val="hybridMultilevel"/>
    <w:tmpl w:val="95DCA4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53F1A46"/>
    <w:multiLevelType w:val="hybridMultilevel"/>
    <w:tmpl w:val="F3E08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51"/>
    <w:rsid w:val="000045E4"/>
    <w:rsid w:val="00054893"/>
    <w:rsid w:val="0006347D"/>
    <w:rsid w:val="00074519"/>
    <w:rsid w:val="00082AD5"/>
    <w:rsid w:val="0008314B"/>
    <w:rsid w:val="00096651"/>
    <w:rsid w:val="000A58AD"/>
    <w:rsid w:val="000B0BF3"/>
    <w:rsid w:val="000B2DF0"/>
    <w:rsid w:val="000B54AC"/>
    <w:rsid w:val="000D01E7"/>
    <w:rsid w:val="000D5928"/>
    <w:rsid w:val="000E3469"/>
    <w:rsid w:val="000F0511"/>
    <w:rsid w:val="000F11AB"/>
    <w:rsid w:val="00101E12"/>
    <w:rsid w:val="001656EE"/>
    <w:rsid w:val="00165920"/>
    <w:rsid w:val="0017389F"/>
    <w:rsid w:val="0017396F"/>
    <w:rsid w:val="00176C38"/>
    <w:rsid w:val="001940DB"/>
    <w:rsid w:val="001B1DF0"/>
    <w:rsid w:val="001C4EEA"/>
    <w:rsid w:val="001D1E2A"/>
    <w:rsid w:val="001E276C"/>
    <w:rsid w:val="001F05C8"/>
    <w:rsid w:val="001F6763"/>
    <w:rsid w:val="00243A1B"/>
    <w:rsid w:val="002501B6"/>
    <w:rsid w:val="00296010"/>
    <w:rsid w:val="002B0EAA"/>
    <w:rsid w:val="002B3C9E"/>
    <w:rsid w:val="002B6B1E"/>
    <w:rsid w:val="002C053D"/>
    <w:rsid w:val="002C17AF"/>
    <w:rsid w:val="002C5541"/>
    <w:rsid w:val="002F15FB"/>
    <w:rsid w:val="002F1E88"/>
    <w:rsid w:val="0030405E"/>
    <w:rsid w:val="00314692"/>
    <w:rsid w:val="00342532"/>
    <w:rsid w:val="00351584"/>
    <w:rsid w:val="003666A1"/>
    <w:rsid w:val="00390916"/>
    <w:rsid w:val="0039580E"/>
    <w:rsid w:val="003A311B"/>
    <w:rsid w:val="003C1553"/>
    <w:rsid w:val="003C4624"/>
    <w:rsid w:val="003E20F8"/>
    <w:rsid w:val="003E3DFB"/>
    <w:rsid w:val="003E4D66"/>
    <w:rsid w:val="003E662F"/>
    <w:rsid w:val="0040447D"/>
    <w:rsid w:val="00411E9C"/>
    <w:rsid w:val="004135A7"/>
    <w:rsid w:val="00436B87"/>
    <w:rsid w:val="004A371F"/>
    <w:rsid w:val="004A5A85"/>
    <w:rsid w:val="004E4A34"/>
    <w:rsid w:val="004E7D62"/>
    <w:rsid w:val="00503AC5"/>
    <w:rsid w:val="005152F9"/>
    <w:rsid w:val="00533D52"/>
    <w:rsid w:val="00536879"/>
    <w:rsid w:val="00536AFC"/>
    <w:rsid w:val="00545CBF"/>
    <w:rsid w:val="00554447"/>
    <w:rsid w:val="005659F5"/>
    <w:rsid w:val="0057644A"/>
    <w:rsid w:val="0058063F"/>
    <w:rsid w:val="00582997"/>
    <w:rsid w:val="00582E95"/>
    <w:rsid w:val="00584C7D"/>
    <w:rsid w:val="00592B9A"/>
    <w:rsid w:val="005978B4"/>
    <w:rsid w:val="005A06D1"/>
    <w:rsid w:val="005A264E"/>
    <w:rsid w:val="005B14E1"/>
    <w:rsid w:val="005B2884"/>
    <w:rsid w:val="005E3BF4"/>
    <w:rsid w:val="005F1ED8"/>
    <w:rsid w:val="005F4B17"/>
    <w:rsid w:val="005F7849"/>
    <w:rsid w:val="00601490"/>
    <w:rsid w:val="00612C1B"/>
    <w:rsid w:val="00624C3A"/>
    <w:rsid w:val="00627730"/>
    <w:rsid w:val="006401D9"/>
    <w:rsid w:val="006408DB"/>
    <w:rsid w:val="00640A5C"/>
    <w:rsid w:val="00646CF8"/>
    <w:rsid w:val="006508CE"/>
    <w:rsid w:val="0065347A"/>
    <w:rsid w:val="0065673D"/>
    <w:rsid w:val="0065775A"/>
    <w:rsid w:val="00661492"/>
    <w:rsid w:val="006621D7"/>
    <w:rsid w:val="006717D2"/>
    <w:rsid w:val="006B2C59"/>
    <w:rsid w:val="006B7A93"/>
    <w:rsid w:val="006D006C"/>
    <w:rsid w:val="006E5B43"/>
    <w:rsid w:val="006E5F1E"/>
    <w:rsid w:val="006E67AC"/>
    <w:rsid w:val="007236D5"/>
    <w:rsid w:val="00730598"/>
    <w:rsid w:val="00731613"/>
    <w:rsid w:val="0073606A"/>
    <w:rsid w:val="007671F2"/>
    <w:rsid w:val="00773B4B"/>
    <w:rsid w:val="00774F72"/>
    <w:rsid w:val="0079119D"/>
    <w:rsid w:val="007D3C86"/>
    <w:rsid w:val="007F1ADD"/>
    <w:rsid w:val="007F6750"/>
    <w:rsid w:val="008007CD"/>
    <w:rsid w:val="008166B8"/>
    <w:rsid w:val="00825B55"/>
    <w:rsid w:val="00842196"/>
    <w:rsid w:val="008462CE"/>
    <w:rsid w:val="00863CCC"/>
    <w:rsid w:val="008809D6"/>
    <w:rsid w:val="008B2872"/>
    <w:rsid w:val="008B7646"/>
    <w:rsid w:val="008D3CA2"/>
    <w:rsid w:val="008E673C"/>
    <w:rsid w:val="008F6FB1"/>
    <w:rsid w:val="00937180"/>
    <w:rsid w:val="00944258"/>
    <w:rsid w:val="009442FB"/>
    <w:rsid w:val="00946FC9"/>
    <w:rsid w:val="009571FB"/>
    <w:rsid w:val="0096278A"/>
    <w:rsid w:val="0098292E"/>
    <w:rsid w:val="009926D7"/>
    <w:rsid w:val="009B1DCA"/>
    <w:rsid w:val="009D47A4"/>
    <w:rsid w:val="009D6DE7"/>
    <w:rsid w:val="009F43C9"/>
    <w:rsid w:val="00A045D1"/>
    <w:rsid w:val="00A211E1"/>
    <w:rsid w:val="00A24099"/>
    <w:rsid w:val="00A53589"/>
    <w:rsid w:val="00A536CC"/>
    <w:rsid w:val="00A578CE"/>
    <w:rsid w:val="00A627ED"/>
    <w:rsid w:val="00A65CA8"/>
    <w:rsid w:val="00A775C2"/>
    <w:rsid w:val="00A969A4"/>
    <w:rsid w:val="00A97FCD"/>
    <w:rsid w:val="00AA789C"/>
    <w:rsid w:val="00AE5766"/>
    <w:rsid w:val="00AF740F"/>
    <w:rsid w:val="00B0674E"/>
    <w:rsid w:val="00B168C7"/>
    <w:rsid w:val="00B21E33"/>
    <w:rsid w:val="00B21FB4"/>
    <w:rsid w:val="00B41AB1"/>
    <w:rsid w:val="00B63B86"/>
    <w:rsid w:val="00B75BE0"/>
    <w:rsid w:val="00B839F7"/>
    <w:rsid w:val="00BA43C2"/>
    <w:rsid w:val="00BB1B9F"/>
    <w:rsid w:val="00BE298C"/>
    <w:rsid w:val="00BE7209"/>
    <w:rsid w:val="00C114C2"/>
    <w:rsid w:val="00C34163"/>
    <w:rsid w:val="00C4032E"/>
    <w:rsid w:val="00C46823"/>
    <w:rsid w:val="00C519B1"/>
    <w:rsid w:val="00C608A9"/>
    <w:rsid w:val="00C6415C"/>
    <w:rsid w:val="00C90A6A"/>
    <w:rsid w:val="00CA2CF4"/>
    <w:rsid w:val="00CA3BBE"/>
    <w:rsid w:val="00CB2A87"/>
    <w:rsid w:val="00CF1730"/>
    <w:rsid w:val="00CF719E"/>
    <w:rsid w:val="00CF7A1A"/>
    <w:rsid w:val="00CF7C83"/>
    <w:rsid w:val="00D20B52"/>
    <w:rsid w:val="00D24426"/>
    <w:rsid w:val="00D277AE"/>
    <w:rsid w:val="00D327DC"/>
    <w:rsid w:val="00D36E38"/>
    <w:rsid w:val="00D403F8"/>
    <w:rsid w:val="00D5345C"/>
    <w:rsid w:val="00D57400"/>
    <w:rsid w:val="00DA21E7"/>
    <w:rsid w:val="00DB3864"/>
    <w:rsid w:val="00DB4FC3"/>
    <w:rsid w:val="00DD5079"/>
    <w:rsid w:val="00DE6381"/>
    <w:rsid w:val="00E0091B"/>
    <w:rsid w:val="00E01148"/>
    <w:rsid w:val="00E07FF8"/>
    <w:rsid w:val="00E32410"/>
    <w:rsid w:val="00E355E6"/>
    <w:rsid w:val="00E40F0B"/>
    <w:rsid w:val="00E704C2"/>
    <w:rsid w:val="00E720F6"/>
    <w:rsid w:val="00E74771"/>
    <w:rsid w:val="00E829A1"/>
    <w:rsid w:val="00E9678F"/>
    <w:rsid w:val="00EC2CB6"/>
    <w:rsid w:val="00EC4042"/>
    <w:rsid w:val="00ED073E"/>
    <w:rsid w:val="00ED235D"/>
    <w:rsid w:val="00EF59DE"/>
    <w:rsid w:val="00F01685"/>
    <w:rsid w:val="00F130C6"/>
    <w:rsid w:val="00F61891"/>
    <w:rsid w:val="00F668DD"/>
    <w:rsid w:val="00F72E6A"/>
    <w:rsid w:val="00F74CEC"/>
    <w:rsid w:val="00F779F3"/>
    <w:rsid w:val="00F86C6F"/>
    <w:rsid w:val="00FA6D9B"/>
    <w:rsid w:val="00FB0CD5"/>
    <w:rsid w:val="00FB44AB"/>
    <w:rsid w:val="00FD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1B"/>
    <w:rPr>
      <w:lang w:val="sr-Cyrl-R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08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20F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1DF0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B1DF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B1DF0"/>
    <w:rPr>
      <w:rFonts w:ascii="Calibri" w:hAnsi="Calibri"/>
      <w:szCs w:val="21"/>
    </w:rPr>
  </w:style>
  <w:style w:type="paragraph" w:styleId="ListParagraph">
    <w:name w:val="List Paragraph"/>
    <w:basedOn w:val="Normal"/>
    <w:uiPriority w:val="99"/>
    <w:qFormat/>
    <w:rsid w:val="000F11AB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rvps6">
    <w:name w:val="rvps6"/>
    <w:basedOn w:val="Normal"/>
    <w:rsid w:val="00A21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luka-zakon">
    <w:name w:val="odluka-zakon"/>
    <w:basedOn w:val="Normal"/>
    <w:rsid w:val="00A6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A6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1">
    <w:name w:val="auto-style1"/>
    <w:basedOn w:val="DefaultParagraphFont"/>
    <w:rsid w:val="00A627ED"/>
  </w:style>
  <w:style w:type="character" w:customStyle="1" w:styleId="auto-style3">
    <w:name w:val="auto-style3"/>
    <w:basedOn w:val="DefaultParagraphFont"/>
    <w:rsid w:val="00A627ED"/>
  </w:style>
  <w:style w:type="character" w:customStyle="1" w:styleId="auto-style4">
    <w:name w:val="auto-style4"/>
    <w:basedOn w:val="DefaultParagraphFont"/>
    <w:rsid w:val="00A627ED"/>
  </w:style>
  <w:style w:type="paragraph" w:customStyle="1" w:styleId="auto-style5">
    <w:name w:val="auto-style5"/>
    <w:basedOn w:val="Normal"/>
    <w:rsid w:val="00A6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2">
    <w:name w:val="auto-style2"/>
    <w:basedOn w:val="DefaultParagraphFont"/>
    <w:rsid w:val="00A627ED"/>
  </w:style>
  <w:style w:type="character" w:customStyle="1" w:styleId="brojdatum">
    <w:name w:val="brojdatum"/>
    <w:basedOn w:val="DefaultParagraphFont"/>
    <w:rsid w:val="00A627ED"/>
  </w:style>
  <w:style w:type="character" w:customStyle="1" w:styleId="sakrij">
    <w:name w:val="sakrij"/>
    <w:basedOn w:val="DefaultParagraphFont"/>
    <w:rsid w:val="00BA43C2"/>
  </w:style>
  <w:style w:type="character" w:customStyle="1" w:styleId="Heading2Char">
    <w:name w:val="Heading 2 Char"/>
    <w:basedOn w:val="DefaultParagraphFont"/>
    <w:link w:val="Heading2"/>
    <w:uiPriority w:val="9"/>
    <w:rsid w:val="00C608A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5F1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ED8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F1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ED8"/>
    <w:rPr>
      <w:lang w:val="sr-Cyrl-RS"/>
    </w:rPr>
  </w:style>
  <w:style w:type="paragraph" w:styleId="NoSpacing">
    <w:name w:val="No Spacing"/>
    <w:uiPriority w:val="1"/>
    <w:qFormat/>
    <w:rsid w:val="00D277AE"/>
    <w:pPr>
      <w:spacing w:after="0" w:line="240" w:lineRule="auto"/>
    </w:pPr>
    <w:rPr>
      <w:lang w:val="sr-Cyrl-R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7A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3BF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1B"/>
    <w:rPr>
      <w:lang w:val="sr-Cyrl-R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08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20F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1DF0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B1DF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B1DF0"/>
    <w:rPr>
      <w:rFonts w:ascii="Calibri" w:hAnsi="Calibri"/>
      <w:szCs w:val="21"/>
    </w:rPr>
  </w:style>
  <w:style w:type="paragraph" w:styleId="ListParagraph">
    <w:name w:val="List Paragraph"/>
    <w:basedOn w:val="Normal"/>
    <w:uiPriority w:val="99"/>
    <w:qFormat/>
    <w:rsid w:val="000F11AB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rvps6">
    <w:name w:val="rvps6"/>
    <w:basedOn w:val="Normal"/>
    <w:rsid w:val="00A21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luka-zakon">
    <w:name w:val="odluka-zakon"/>
    <w:basedOn w:val="Normal"/>
    <w:rsid w:val="00A6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A6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1">
    <w:name w:val="auto-style1"/>
    <w:basedOn w:val="DefaultParagraphFont"/>
    <w:rsid w:val="00A627ED"/>
  </w:style>
  <w:style w:type="character" w:customStyle="1" w:styleId="auto-style3">
    <w:name w:val="auto-style3"/>
    <w:basedOn w:val="DefaultParagraphFont"/>
    <w:rsid w:val="00A627ED"/>
  </w:style>
  <w:style w:type="character" w:customStyle="1" w:styleId="auto-style4">
    <w:name w:val="auto-style4"/>
    <w:basedOn w:val="DefaultParagraphFont"/>
    <w:rsid w:val="00A627ED"/>
  </w:style>
  <w:style w:type="paragraph" w:customStyle="1" w:styleId="auto-style5">
    <w:name w:val="auto-style5"/>
    <w:basedOn w:val="Normal"/>
    <w:rsid w:val="00A6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2">
    <w:name w:val="auto-style2"/>
    <w:basedOn w:val="DefaultParagraphFont"/>
    <w:rsid w:val="00A627ED"/>
  </w:style>
  <w:style w:type="character" w:customStyle="1" w:styleId="brojdatum">
    <w:name w:val="brojdatum"/>
    <w:basedOn w:val="DefaultParagraphFont"/>
    <w:rsid w:val="00A627ED"/>
  </w:style>
  <w:style w:type="character" w:customStyle="1" w:styleId="sakrij">
    <w:name w:val="sakrij"/>
    <w:basedOn w:val="DefaultParagraphFont"/>
    <w:rsid w:val="00BA43C2"/>
  </w:style>
  <w:style w:type="character" w:customStyle="1" w:styleId="Heading2Char">
    <w:name w:val="Heading 2 Char"/>
    <w:basedOn w:val="DefaultParagraphFont"/>
    <w:link w:val="Heading2"/>
    <w:uiPriority w:val="9"/>
    <w:rsid w:val="00C608A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5F1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ED8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F1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ED8"/>
    <w:rPr>
      <w:lang w:val="sr-Cyrl-RS"/>
    </w:rPr>
  </w:style>
  <w:style w:type="paragraph" w:styleId="NoSpacing">
    <w:name w:val="No Spacing"/>
    <w:uiPriority w:val="1"/>
    <w:qFormat/>
    <w:rsid w:val="00D277AE"/>
    <w:pPr>
      <w:spacing w:after="0" w:line="240" w:lineRule="auto"/>
    </w:pPr>
    <w:rPr>
      <w:lang w:val="sr-Cyrl-R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7A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3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tak.suk.gov.rs/kutak-znanja" TargetMode="External"/><Relationship Id="rId13" Type="http://schemas.openxmlformats.org/officeDocument/2006/relationships/hyperlink" Target="https://www.paragraf.rs/propisi/zakon_o_socijalnoj_zastiti.html" TargetMode="External"/><Relationship Id="rId18" Type="http://schemas.openxmlformats.org/officeDocument/2006/relationships/hyperlink" Target="https://www.paragraf.rs/propisi/zakon_o_komunalnim_delatnostima.html" TargetMode="External"/><Relationship Id="rId26" Type="http://schemas.openxmlformats.org/officeDocument/2006/relationships/hyperlink" Target="http://demo.paragraf.rs/demo/combined/Old/t/t2013_10/t10_0125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paragraf.rs/propisi/zakon_o_lokalnoj_samoupravi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aragraf.rs/propisi/zakon_o_finansiranju_lokalne_samouprave.html" TargetMode="External"/><Relationship Id="rId17" Type="http://schemas.openxmlformats.org/officeDocument/2006/relationships/hyperlink" Target="https://www.paragraf.rs/propisi/pravilnik_o_postupku_sprovodjenja_objedinjene_procedure_elektronskim_putem.html" TargetMode="External"/><Relationship Id="rId25" Type="http://schemas.openxmlformats.org/officeDocument/2006/relationships/hyperlink" Target="https://novi.gradleskovac.org/gradska-uprav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aragraf.rs/propisi/uredba_o_lokacijskim_uslovima.html" TargetMode="External"/><Relationship Id="rId20" Type="http://schemas.openxmlformats.org/officeDocument/2006/relationships/hyperlink" Target="https://www.paragraf.rs/propisi/zakon_o_oglasavanju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emo.paragraf.rs/demo/combined/Old/t/t2019_09/t09_0170.htm" TargetMode="External"/><Relationship Id="rId24" Type="http://schemas.openxmlformats.org/officeDocument/2006/relationships/hyperlink" Target="https://novi.gradleskovac.org/wp-content/uploads/2022/12/Statut_grada_Leskovc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aragraf.rs/propisi/zakon_o_planiranju_i_izgradnji.html" TargetMode="External"/><Relationship Id="rId23" Type="http://schemas.openxmlformats.org/officeDocument/2006/relationships/hyperlink" Target="https://pravno-informacioni-sistem.rs/eli/rep/sgrs/ministarstva/ispravka/2011/102/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paragraf.rs/propisi/pravilnik-o-blizim-uslovima-i-nacinu-ostvarivanja-prava-na-finansijsku-podrsku-porodici-sa-decom.html" TargetMode="External"/><Relationship Id="rId19" Type="http://schemas.openxmlformats.org/officeDocument/2006/relationships/hyperlink" Target="https://www.paragraf.rs/propisi/zakon_o_stanovanju_i_odrzavanju_zgrad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ragraf.rs/propisi/zakon-o-finansijskoj-podrsci-porodici-sa-decom.html" TargetMode="External"/><Relationship Id="rId14" Type="http://schemas.openxmlformats.org/officeDocument/2006/relationships/hyperlink" Target="https://www.paragraf.rs/propisi/zakon_o_zdravstvenoj_zastiti.html" TargetMode="External"/><Relationship Id="rId22" Type="http://schemas.openxmlformats.org/officeDocument/2006/relationships/hyperlink" Target="https://www.paragraf.rs/propisi/zakon_o_maticnim_knjigama.html" TargetMode="External"/><Relationship Id="rId27" Type="http://schemas.openxmlformats.org/officeDocument/2006/relationships/hyperlink" Target="http://demo.paragraf.rs/demo/combined/Old/t/t2014_12/t12_036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Franc</dc:creator>
  <cp:keywords/>
  <dc:description/>
  <cp:lastModifiedBy>Bata</cp:lastModifiedBy>
  <cp:revision>47</cp:revision>
  <cp:lastPrinted>2022-12-20T08:17:00Z</cp:lastPrinted>
  <dcterms:created xsi:type="dcterms:W3CDTF">2025-01-11T13:50:00Z</dcterms:created>
  <dcterms:modified xsi:type="dcterms:W3CDTF">2025-01-13T12:39:00Z</dcterms:modified>
</cp:coreProperties>
</file>